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Újra újság! – mert van mit megosztani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Többek igényére válaszolva, Ferenc atyával egyeztetve úgy gondoltuk, hogy újra szárnyaira bocsátjuk az Otthonunk az Egyház Hírlevél újságot - előbb online, a későbbiekben reményünk szerint nyomtatott verzióban. Bár a levelezőlistán az eltelt idő alatt is sok mindenről lehetett értesülni – feliratkozni rá az egyházközösség honlapján keresztül lehet: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pecel.vaciegyhazmegye.hu/ Otthonunk levelezőlista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az elmúlt időszakban annyira megszaporodtak a hírek és az események, hogy azokat nem elég egyetlen fórumon feltűntetni. Úgyhogy megújult lelkesedéssel és ötletekkel kezdünk neki az előttünk álló programoknak és kihívásoknak.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Mivel azonban az ötlet sok, de erőforrásaink végesek, a szerkesztőségben úgy gondoljuk, hogy kezdetként havonta jelentetnénk meg a lapot, feltűntetve benne az előttünk álló programokat, ünnepeket és a közösség életét érintő események beszámolóit. Ha az idők folyamán ezeken felül elegendő cikk érkezik be, (ami lehet akár imaélmény, tanúságtétel, imaszándék, film vagy könyvajánló, beszámoló…) nyitottak vagyunk rá, hogy egy éven belül sűrítsük a megjelenések számát. Ne felejtsük el, hogy a megosztott öröm dupla öröm, a megosztott bánat fele bánat.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szerkesztőbizottság aktuális létszáma 4 főt számlál, de akiben kicsit is pezseg írói véna, itt bátran kibontakoztathatja a tollait, illetve klaviatúráját. ☺ Az elkészült beszámolókat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plebania</w:t>
      </w:r>
      <w:hyperlink r:id="r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.hirlevel@gmail.com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címre várjuk.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Ehhez azonban elengedhetetlen a kedves testvérek háttérimája, bátorítása, támogatása, hogy valóban olyan Otthon  lehessen közösségünk, amely épít, buzdít, vigasztal.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Jól sikerült az idei Taize-i mise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“Nem szép volt. Gyönyörű volt!” így emlékezett vissza Káposztássy Béla február 2-i hagyományos Taize-i misére, melyet Kis Zsuzsanna kántorunk első alkalommal vezényelt. Külön kiemelte, hogy a szólók is - mind az énekek, mind a hangszerek - nagyon a helyükön voltak. A teli templom és az ismert énekek felelevenítették benne a Pécsett és a Budapesten tartott  taize-i találkozók felejthetetlen élményét.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családos szülők is jelezték, hogy gyermekeik számára is megható élmény volt. Ezzel bebizonyosodott, hogy a zene és különösen a Taize-i, nem csupán egyetlen generáció sajátja.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Reméljük, ez a szép műfaj rendszeresen megjelenik majd templomunkban. Dicsőség Istennek és hálás köszönet a Coelestis Regina kórus minden tagjának és azoknak, akik a zenei kíséretben közreműködtek.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programok</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Február 22-én, szombaton farsangi teaházat szervezünk a Hittanterembe. Házigazda: az egyházközség Karitász csoportja. Bővebb információk a szórólapokon találhatók.</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Február 26. Hamvazószerda,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szigorú böjti nap!</w:t>
      </w:r>
      <w:r w:rsidDel="00000000" w:rsidR="00000000" w:rsidRPr="00000000">
        <w:rPr>
          <w:sz w:val="22"/>
          <w:szCs w:val="22"/>
          <w:rtl w:val="0"/>
        </w:rPr>
        <w:t xml:space="preserve"> Szentmise idejét Ferenc atya hírdeti.</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Február 28. Nagyböjt 1. péntekje. Megkezdőnek a keresztúti ájtatosságok.</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Február 28. pénteken a Kúria Rendezvényházban lesz az Altzheimer Café következő alkalma, melyen meghívott előadó: Mészáros Éva, a Péceli Családsegítő vezetője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Március 7-én, szombaton 9 órai kezdettel a Galgamenti Ifjúsági Közösség találkozót szervez az őrbottyáni Szent Péter és Pál templomban. Mottója: “Kevés a mi adományunk, de Krisztusnak szüksége van erre a kevésre!”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Március 14-én, szombaton 16 órai kezdettel Laczkó Zsuzsanna SJC testvér lelkinapot fog tartani templomunkban.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böjtről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„Itt van számunkra a bűnbánat ideje, hogy bűneinkért vezekeljünk, és így lelkünket megmentsük”, mondja az Egyház a zsolozsmában. Hogy ezt a két tanácsot követhessük, meg kell ismernünk a nagyböjt lelkét.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természetben most folyik a tél és a tavasz közti küzdelem, de már a hó és a jég lassan elmúlnak, új virágok fakadnak. A liturgiában is lelki tavasz van, tart még a közöny tele és a bűn sötétsége, de bontakozik az új élet is. „De azután a liturgia a bűnösök számára is új életet jelent, a vezeklés útján újra beoltódhatnak ezek a bűn által elszakított és elszáradt ágak a régi tőbe, a mi Urunk Jézus Krisztusba, hogy az Ő életereje keringjen bennük is.”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Napjainkban a Húsvét előtti idő minden keresztény ember számára az élet megújításának ideje az Úr Jézus szellemében. Krisztussal keresztre kell feszítenünk bűneinket őszinte bánattal és elégtétellel (húsvéti gyónás) és a dicsőségesen győzedelmes királyunkkal fel kell támadnunk a bűn sírjából (húsvéti szentáldozás). Ennek a fenséges célnak elérésére három eszközünk van: a böjt, az imádság és az alamizsna. </w:t>
        <w:br w:type="textWrapping"/>
        <w:t xml:space="preserve">(Szemelvények Szúnyogh Xavér Misszáléjából)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böjti fegyelem a következőkre terjed ki:</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Szigorú böjt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előírás van Hamvazószerdán és Nagypénteken. E napokon a betöltött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évtől a megkezdett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életévig napi háromszori étkezés egyszeri jóllakással, illetve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éves kortól kezdve húsmentes étkezést jelent.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éves kortól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nagyböjt péntekjein húst nem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fogyasztunk.</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Az év összes többi péntekje bűnbánati nap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amikor Jézusnak a mi bűneinkért való halálára emlékezünk. Ezt kifejezésre juttatjuk bármilyen önmegtagadással (nem feltétlen húsról, hanem bármilyen kellemes, élvezeti cikkről, ami személyünknek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igazi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lemondást jelent), vagy imádsággal vagy jócselekedettel.</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Ez alól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kivételek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azok a péntekek, amelyekre az év során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főünnepek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esnek.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Fel vannak mentve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hústilalom alól, akik nem saját asztaluknál étkeznek, akik hosszabb utazást tesznek, a betegek és a nehéz testi munkát végzők. A betegek és a nehéz testi munkát végzők továbbá a böjt alól is mentesülnek.</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Szentségi böjt: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szentáldozást megelőző böjt, melyben az Eukarisztia iránti tisztelet kifejezéseként tartózkodunk ételtől és italtól. Az áldozónak a szentáldozás előtt legalább 1 órán keresztül tartózkodnia kell minden ételtől és italtól, kivétel a víz és az orvosság.</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fentiek betartása ugyan kötelező, értelmet azonban csak akkor nyer, amennyiben Jézus iránti szeretetből végezzük. A puszta törvényteljesítés önmagában még nem érdem, csupán üres formaság. Amennyiben viszont ezek közben lélekben csatlakozunk az értünk szenvedő Jézushoz, akkor tartalommal töltjük meg a törvény betűjét. Ekkor szerzünk igazán örömet Istennek a böjtölésünkkel.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Enélkül minden „böjt” lélektelen, nem istentiszteleti cselekmény, legfeljebb fogyókúra, diéta vagy értelmetlen önsanyargatás lesz.</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Betegek világnapja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betegek szentségének közösségi kiszolgáltatását egyházunk a lourdesi Mária jelenésekhez köti, melynek évfordulója minden év február 11-én van. Szűzanyánk útmutatására Soubious Szent Bernadett ásni kezdett a Massabielle barlangban, ahonnan azonnal gyógyító víz fakadt fel. Ennél a forrásnál a mai napig rengeteg gyógyulás és csoda történik. Nem véletlen tehát, hogy a Betegek Világnapját is ehhez mérten február 11-re igazították.</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Ahogy az előző években, templomunkban idén is az említett ünnephez legközelebb eső vasárnap, február 9-én történt a Betegek Szentségének kiszolgáltatása a délelőtti 10 órai szentmise keretében. 26 testvérünk részesült az Istennek ebben a megerősítő szentségében, amelyet Egyházunk az idős korban, betegségben szenvedőkön túl mindenkinek felajánl, aki életveszélyben van, vagy kétes kimenetelű műtét előtt áll.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Nagyon bensőségesen, szépen sikerült a szentmise, melynek a végére a Balázs-áldás tette fel a koronát.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misén való szolgálatot a Karitász csoport tagjai végezték, akik a felolvasásokon túl saját készítésű emléklappal és agapéval kedveskedtek a szentséget felvevőknek és rokonaiknak.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Görbéné Tímár Ildikó, a Karitász csoport vezetője külön kiemelte, hogy az előkészületek során milyen sokat jelentett számára plébános atya közvetlensége és támogatása. Az agapé során sokakkal alakult ki személyes kapcsolat, amiért nagyon hálásak vagyunk.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csoport továbbra is tervezi Ferenc atyával és a hívekkel való mind szorosabb együttműködést egyházi rendezvényeken és azokon túlmenően is.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Ezúton is kérik, hogy bárkinek segítségre van szüksége, bizalommal forduljon a Karitász csoport tagjaihoz akár a perselybe bedobva – pontos elérhetőséggel: névvel, telefonszámmal ellátva -, akár személyesen vagy a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pecelikaritasz@gmail.com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és 06-70/ 403-8770 elérhetőségeken.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Szeretettel várják azon fiatalok, és régebb óta fiatalok jelentkezését is, akik úgy érzik, munkájukkal, ötleteikkel hozzá tudnak járulni a missziós munka hatékonyságához.</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Az Vox Humana-tól a Mennyek Királynőjéig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Nagy múltú, szeretett énekkarunk idén ünnepli fennállásának 75. évfordulóját. Ezen jeles alkalomból a 2020. évben koncertsorozatot hirdet, melynek</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része volt a decemberi vendégszolgálat Dunakeszin, a januári zenés áhítat, valamint a februári Taize-i mise.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kórus történetéből részleteket, valamint a programsorozat következő alkalmaiból a következő számokban fogunk közölni.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Itt szeretném megragadni az alkalmat, hogy ha a kedves testvéreknek van az elmúlt 75 évből képi, illetve hangfelvételük, kérjük, osszák meg velünk. A fotókból szeptembertől, de legkésőbb a templombúcsú napjától kiállítást nyitunk a hittanteremben.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Segítsük egymást, hogy értékeinket meg tudjuk őrizni és elevenen tudjuk tartani.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Ezúton is köszöntjük mindazokat a kedves testvéreket, akik ebben a hónapban ünnepelték, ünneplik születésnapjukat, névnapjukat, és házassági évfordulójukat. A Filippiekhez írt levél alapján kívánjuk számukra, hogy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semmi felől ne aggódjanak, hanem imádságaikban és könyörgéseikben minden alkalommal hálaadással tárják fel kívánságaikat az Isten előtt.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Szívünkben hordozzuk továbbá azokat a testvéreinket is, akik e hónapban költöztek át a Mennyei hazába. Az Úr adjon valamennyiüknek örök nyugodalmat és az ideig tartó tisztulás minél előbbi elengedését. Hordozzuk imáinkban őket és köztünk élő szeretteiket.</w:t>
      </w:r>
    </w:p>
    <w:sectPr>
      <w:pgSz w:h="11907" w:w="16839"/>
      <w:pgMar w:bottom="567" w:top="567" w:left="567" w:right="568" w:header="708" w:footer="708"/>
      <w:pgNumType w:start="1"/>
      <w:cols w:equalWidth="0" w:num="2">
        <w:col w:space="708" w:w="7498.000000000001"/>
        <w:col w:space="0" w:w="7498.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pecel.hirlevel@gmail.com" TargetMode="External"/><Relationship Id="rId7" Type="http://schemas.openxmlformats.org/officeDocument/2006/relationships/hyperlink" Target="mailto:pecelikaritasz@gmail.com"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